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88" w:rsidRDefault="00B31B88" w:rsidP="00412E92">
      <w:pPr>
        <w:jc w:val="center"/>
        <w:rPr>
          <w:rFonts w:ascii="Times New Roman" w:hAnsi="Times New Roman" w:cs="Times New Roman"/>
          <w:b/>
          <w:i/>
          <w:sz w:val="32"/>
          <w:szCs w:val="32"/>
        </w:rPr>
      </w:pPr>
      <w:r>
        <w:rPr>
          <w:rFonts w:ascii="Times New Roman" w:hAnsi="Times New Roman" w:cs="Times New Roman"/>
          <w:b/>
          <w:i/>
          <w:noProof/>
          <w:sz w:val="32"/>
          <w:szCs w:val="32"/>
          <w:lang w:eastAsia="ru-RU"/>
        </w:rPr>
        <w:drawing>
          <wp:inline distT="0" distB="0" distL="0" distR="0">
            <wp:extent cx="4265212" cy="2428875"/>
            <wp:effectExtent l="0" t="0" r="2540" b="0"/>
            <wp:docPr id="3" name="Рисунок 3" descr="C:\Users\6\Desktop\3 период ВОВ 1941-45гг\Уличные бои в Ве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Desktop\3 период ВОВ 1941-45гг\Уличные бои в Вен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066" cy="2429931"/>
                    </a:xfrm>
                    <a:prstGeom prst="rect">
                      <a:avLst/>
                    </a:prstGeom>
                    <a:noFill/>
                    <a:ln>
                      <a:noFill/>
                    </a:ln>
                  </pic:spPr>
                </pic:pic>
              </a:graphicData>
            </a:graphic>
          </wp:inline>
        </w:drawing>
      </w:r>
    </w:p>
    <w:p w:rsidR="00B31B88" w:rsidRDefault="00B31B88" w:rsidP="00412E92">
      <w:pPr>
        <w:jc w:val="center"/>
        <w:rPr>
          <w:rFonts w:ascii="Times New Roman" w:hAnsi="Times New Roman" w:cs="Times New Roman"/>
          <w:b/>
          <w:i/>
          <w:sz w:val="32"/>
          <w:szCs w:val="32"/>
        </w:rPr>
      </w:pPr>
      <w:r>
        <w:rPr>
          <w:rFonts w:ascii="Times New Roman" w:hAnsi="Times New Roman" w:cs="Times New Roman"/>
          <w:b/>
          <w:i/>
          <w:sz w:val="32"/>
          <w:szCs w:val="32"/>
        </w:rPr>
        <w:t>Уличные бои в Вене</w:t>
      </w:r>
    </w:p>
    <w:p w:rsidR="00B31B88" w:rsidRDefault="00B31B88" w:rsidP="00412E92">
      <w:pPr>
        <w:jc w:val="center"/>
        <w:rPr>
          <w:rFonts w:ascii="Times New Roman" w:hAnsi="Times New Roman" w:cs="Times New Roman"/>
          <w:b/>
          <w:i/>
          <w:sz w:val="32"/>
          <w:szCs w:val="32"/>
        </w:rPr>
      </w:pPr>
      <w:r>
        <w:rPr>
          <w:rFonts w:ascii="Times New Roman" w:hAnsi="Times New Roman" w:cs="Times New Roman"/>
          <w:b/>
          <w:i/>
          <w:noProof/>
          <w:sz w:val="32"/>
          <w:szCs w:val="32"/>
          <w:lang w:eastAsia="ru-RU"/>
        </w:rPr>
        <w:drawing>
          <wp:inline distT="0" distB="0" distL="0" distR="0">
            <wp:extent cx="2121311" cy="1362075"/>
            <wp:effectExtent l="0" t="0" r="0" b="0"/>
            <wp:docPr id="4" name="Рисунок 4" descr="C:\Users\6\Desktop\3 период ВОВ 1941-45гг\Бои в пригороде Ве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Desktop\3 период ВОВ 1941-45гг\Бои в пригороде Вены.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3702" cy="1363610"/>
                    </a:xfrm>
                    <a:prstGeom prst="rect">
                      <a:avLst/>
                    </a:prstGeom>
                    <a:noFill/>
                    <a:ln>
                      <a:noFill/>
                    </a:ln>
                  </pic:spPr>
                </pic:pic>
              </a:graphicData>
            </a:graphic>
          </wp:inline>
        </w:drawing>
      </w:r>
    </w:p>
    <w:p w:rsidR="00B31B88" w:rsidRPr="00C75368" w:rsidRDefault="00B31B88" w:rsidP="00412E92">
      <w:pPr>
        <w:jc w:val="center"/>
        <w:rPr>
          <w:rFonts w:ascii="Times New Roman" w:hAnsi="Times New Roman" w:cs="Times New Roman"/>
          <w:b/>
          <w:i/>
          <w:sz w:val="32"/>
          <w:szCs w:val="32"/>
        </w:rPr>
      </w:pPr>
      <w:r>
        <w:rPr>
          <w:rFonts w:ascii="Times New Roman" w:hAnsi="Times New Roman" w:cs="Times New Roman"/>
          <w:b/>
          <w:i/>
          <w:sz w:val="32"/>
          <w:szCs w:val="32"/>
        </w:rPr>
        <w:t>Бои в пригороде Вены</w:t>
      </w:r>
    </w:p>
    <w:p w:rsidR="008063A3" w:rsidRPr="00412E92" w:rsidRDefault="00412E92" w:rsidP="00B31B88">
      <w:pPr>
        <w:jc w:val="center"/>
        <w:rPr>
          <w:rFonts w:ascii="Times New Roman" w:hAnsi="Times New Roman" w:cs="Times New Roman"/>
          <w:sz w:val="24"/>
          <w:szCs w:val="24"/>
        </w:rPr>
      </w:pPr>
      <w:r w:rsidRPr="00412E92">
        <w:rPr>
          <w:rFonts w:ascii="Times New Roman" w:hAnsi="Times New Roman" w:cs="Times New Roman"/>
          <w:noProof/>
          <w:sz w:val="24"/>
          <w:szCs w:val="24"/>
          <w:lang w:eastAsia="ru-RU"/>
        </w:rPr>
        <w:drawing>
          <wp:inline distT="0" distB="0" distL="0" distR="0" wp14:anchorId="61B8432C" wp14:editId="74F5D928">
            <wp:extent cx="2527214" cy="189547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25951" cy="1894527"/>
                    </a:xfrm>
                    <a:prstGeom prst="rect">
                      <a:avLst/>
                    </a:prstGeom>
                  </pic:spPr>
                </pic:pic>
              </a:graphicData>
            </a:graphic>
          </wp:inline>
        </w:drawing>
      </w:r>
    </w:p>
    <w:p w:rsidR="00412E92" w:rsidRPr="00B31B88" w:rsidRDefault="00412E92" w:rsidP="00B31B88">
      <w:pPr>
        <w:jc w:val="center"/>
        <w:rPr>
          <w:rFonts w:ascii="Times New Roman" w:hAnsi="Times New Roman" w:cs="Times New Roman"/>
          <w:b/>
          <w:i/>
          <w:sz w:val="24"/>
          <w:szCs w:val="24"/>
        </w:rPr>
      </w:pPr>
      <w:r w:rsidRPr="00B31B88">
        <w:rPr>
          <w:rFonts w:ascii="Times New Roman" w:hAnsi="Times New Roman" w:cs="Times New Roman"/>
          <w:b/>
          <w:i/>
          <w:sz w:val="24"/>
          <w:szCs w:val="24"/>
        </w:rPr>
        <w:t>Советские солдаты на Вене.</w:t>
      </w:r>
    </w:p>
    <w:p w:rsidR="00412E92" w:rsidRPr="00412E92" w:rsidRDefault="00412E92" w:rsidP="00B31B88">
      <w:pPr>
        <w:jc w:val="center"/>
        <w:rPr>
          <w:rFonts w:ascii="Times New Roman" w:hAnsi="Times New Roman" w:cs="Times New Roman"/>
          <w:sz w:val="24"/>
          <w:szCs w:val="24"/>
        </w:rPr>
      </w:pPr>
      <w:r w:rsidRPr="00412E92">
        <w:rPr>
          <w:rFonts w:ascii="Times New Roman" w:hAnsi="Times New Roman" w:cs="Times New Roman"/>
          <w:noProof/>
          <w:sz w:val="24"/>
          <w:szCs w:val="24"/>
          <w:lang w:eastAsia="ru-RU"/>
        </w:rPr>
        <w:drawing>
          <wp:inline distT="0" distB="0" distL="0" distR="0" wp14:anchorId="1698BC22" wp14:editId="7C762DB4">
            <wp:extent cx="2905125" cy="1939049"/>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07020" cy="1940314"/>
                    </a:xfrm>
                    <a:prstGeom prst="rect">
                      <a:avLst/>
                    </a:prstGeom>
                  </pic:spPr>
                </pic:pic>
              </a:graphicData>
            </a:graphic>
          </wp:inline>
        </w:drawing>
      </w:r>
    </w:p>
    <w:p w:rsidR="00412E92" w:rsidRDefault="00412E92" w:rsidP="00B31B88">
      <w:pPr>
        <w:jc w:val="center"/>
        <w:rPr>
          <w:rFonts w:ascii="Times New Roman" w:hAnsi="Times New Roman" w:cs="Times New Roman"/>
          <w:b/>
          <w:sz w:val="24"/>
          <w:szCs w:val="24"/>
        </w:rPr>
      </w:pPr>
      <w:r w:rsidRPr="00B31B88">
        <w:rPr>
          <w:rFonts w:ascii="Times New Roman" w:hAnsi="Times New Roman" w:cs="Times New Roman"/>
          <w:b/>
          <w:sz w:val="24"/>
          <w:szCs w:val="24"/>
        </w:rPr>
        <w:lastRenderedPageBreak/>
        <w:t>Памятник солдатам Красной Армии в Вене.</w:t>
      </w:r>
    </w:p>
    <w:p w:rsidR="00B31B88" w:rsidRDefault="00B31B88" w:rsidP="00B31B88">
      <w:pPr>
        <w:jc w:val="center"/>
        <w:rPr>
          <w:rFonts w:ascii="Times New Roman" w:hAnsi="Times New Roman" w:cs="Times New Roman"/>
          <w:b/>
          <w:sz w:val="24"/>
          <w:szCs w:val="24"/>
        </w:rPr>
      </w:pPr>
    </w:p>
    <w:p w:rsidR="00B31B88" w:rsidRDefault="00B31B88" w:rsidP="00B31B88">
      <w:pPr>
        <w:jc w:val="center"/>
        <w:rPr>
          <w:rFonts w:ascii="Times New Roman" w:hAnsi="Times New Roman" w:cs="Times New Roman"/>
          <w:b/>
          <w:sz w:val="24"/>
          <w:szCs w:val="24"/>
        </w:rPr>
      </w:pPr>
    </w:p>
    <w:p w:rsidR="00B31B88" w:rsidRDefault="00B31B88" w:rsidP="00B31B88">
      <w:pPr>
        <w:jc w:val="center"/>
        <w:rPr>
          <w:rFonts w:ascii="Times New Roman" w:hAnsi="Times New Roman" w:cs="Times New Roman"/>
          <w:b/>
          <w:i/>
          <w:sz w:val="32"/>
          <w:szCs w:val="32"/>
        </w:rPr>
      </w:pPr>
      <w:r w:rsidRPr="00C75368">
        <w:rPr>
          <w:rFonts w:ascii="Times New Roman" w:hAnsi="Times New Roman" w:cs="Times New Roman"/>
          <w:b/>
          <w:i/>
          <w:sz w:val="32"/>
          <w:szCs w:val="32"/>
        </w:rPr>
        <w:t>Венская наступательная операция</w:t>
      </w:r>
    </w:p>
    <w:p w:rsidR="00B31B88" w:rsidRPr="00B31B88" w:rsidRDefault="00B31B88" w:rsidP="00B31B88">
      <w:pPr>
        <w:jc w:val="center"/>
        <w:rPr>
          <w:rFonts w:ascii="Times New Roman" w:hAnsi="Times New Roman" w:cs="Times New Roman"/>
          <w:b/>
          <w:sz w:val="24"/>
          <w:szCs w:val="24"/>
        </w:rPr>
      </w:pPr>
      <w:bookmarkStart w:id="0" w:name="_GoBack"/>
      <w:bookmarkEnd w:id="0"/>
    </w:p>
    <w:p w:rsidR="00412E92" w:rsidRPr="00412E92" w:rsidRDefault="00412E92">
      <w:pPr>
        <w:rPr>
          <w:rFonts w:ascii="Times New Roman" w:hAnsi="Times New Roman" w:cs="Times New Roman"/>
          <w:sz w:val="24"/>
          <w:szCs w:val="24"/>
        </w:rPr>
      </w:pPr>
      <w:r w:rsidRPr="00412E92">
        <w:rPr>
          <w:rFonts w:ascii="Times New Roman" w:hAnsi="Times New Roman" w:cs="Times New Roman"/>
          <w:sz w:val="24"/>
          <w:szCs w:val="24"/>
        </w:rPr>
        <w:t>Венская наступательная операция — стратегическая наступательная операция Красной Армии против немецких войск во время Великой Отечественной войны. Проводилась с 16 марта по 15 апреля 1945 года войсками 2-го и 3-го Украинских фронтов при содействии 1-й болгарской армии (</w:t>
      </w:r>
      <w:proofErr w:type="spellStart"/>
      <w:r w:rsidRPr="00412E92">
        <w:rPr>
          <w:rFonts w:ascii="Times New Roman" w:hAnsi="Times New Roman" w:cs="Times New Roman"/>
          <w:sz w:val="24"/>
          <w:szCs w:val="24"/>
        </w:rPr>
        <w:t>болг</w:t>
      </w:r>
      <w:proofErr w:type="spellEnd"/>
      <w:r w:rsidRPr="00412E92">
        <w:rPr>
          <w:rFonts w:ascii="Times New Roman" w:hAnsi="Times New Roman" w:cs="Times New Roman"/>
          <w:sz w:val="24"/>
          <w:szCs w:val="24"/>
        </w:rPr>
        <w:t>.) с целью разгрома немецких войск в западной Венгрии и восточной Австрии.</w:t>
      </w:r>
    </w:p>
    <w:p w:rsidR="00412E92" w:rsidRPr="00412E92" w:rsidRDefault="00412E92">
      <w:pPr>
        <w:rPr>
          <w:rFonts w:ascii="Times New Roman" w:hAnsi="Times New Roman" w:cs="Times New Roman"/>
          <w:b/>
          <w:sz w:val="24"/>
          <w:szCs w:val="24"/>
        </w:rPr>
      </w:pPr>
      <w:r w:rsidRPr="00412E92">
        <w:rPr>
          <w:rFonts w:ascii="Times New Roman" w:hAnsi="Times New Roman" w:cs="Times New Roman"/>
          <w:b/>
          <w:sz w:val="24"/>
          <w:szCs w:val="24"/>
        </w:rPr>
        <w:t>План операции</w:t>
      </w:r>
    </w:p>
    <w:p w:rsidR="00412E92" w:rsidRPr="00412E92" w:rsidRDefault="00412E92" w:rsidP="00412E92">
      <w:pPr>
        <w:rPr>
          <w:rFonts w:ascii="Times New Roman" w:hAnsi="Times New Roman" w:cs="Times New Roman"/>
          <w:sz w:val="24"/>
          <w:szCs w:val="24"/>
        </w:rPr>
      </w:pPr>
      <w:proofErr w:type="gramStart"/>
      <w:r w:rsidRPr="00412E92">
        <w:rPr>
          <w:rFonts w:ascii="Times New Roman" w:hAnsi="Times New Roman" w:cs="Times New Roman"/>
          <w:sz w:val="24"/>
          <w:szCs w:val="24"/>
        </w:rPr>
        <w:t xml:space="preserve">Замысел операции предусматривал нанесение главного удара силами 4-й и 9-й гвардейских армий из района севернее </w:t>
      </w:r>
      <w:proofErr w:type="spellStart"/>
      <w:r w:rsidRPr="00412E92">
        <w:rPr>
          <w:rFonts w:ascii="Times New Roman" w:hAnsi="Times New Roman" w:cs="Times New Roman"/>
          <w:sz w:val="24"/>
          <w:szCs w:val="24"/>
        </w:rPr>
        <w:t>Секешфехервара</w:t>
      </w:r>
      <w:proofErr w:type="spellEnd"/>
      <w:r w:rsidRPr="00412E92">
        <w:rPr>
          <w:rFonts w:ascii="Times New Roman" w:hAnsi="Times New Roman" w:cs="Times New Roman"/>
          <w:sz w:val="24"/>
          <w:szCs w:val="24"/>
        </w:rPr>
        <w:t xml:space="preserve"> на юго-запад с целью окружения 6-й танковой армии СС. В дальнейшем главными силами предполагалось развивать наступление в направлении Папа, </w:t>
      </w:r>
      <w:proofErr w:type="spellStart"/>
      <w:r w:rsidRPr="00412E92">
        <w:rPr>
          <w:rFonts w:ascii="Times New Roman" w:hAnsi="Times New Roman" w:cs="Times New Roman"/>
          <w:sz w:val="24"/>
          <w:szCs w:val="24"/>
        </w:rPr>
        <w:t>Шопрон</w:t>
      </w:r>
      <w:proofErr w:type="spellEnd"/>
      <w:r w:rsidRPr="00412E92">
        <w:rPr>
          <w:rFonts w:ascii="Times New Roman" w:hAnsi="Times New Roman" w:cs="Times New Roman"/>
          <w:sz w:val="24"/>
          <w:szCs w:val="24"/>
        </w:rPr>
        <w:t xml:space="preserve"> и далее к венгеро-австрийской границе, частью сил наступать на </w:t>
      </w:r>
      <w:proofErr w:type="spellStart"/>
      <w:r w:rsidRPr="00412E92">
        <w:rPr>
          <w:rFonts w:ascii="Times New Roman" w:hAnsi="Times New Roman" w:cs="Times New Roman"/>
          <w:sz w:val="24"/>
          <w:szCs w:val="24"/>
        </w:rPr>
        <w:t>Сомбатхей</w:t>
      </w:r>
      <w:proofErr w:type="spellEnd"/>
      <w:r w:rsidRPr="00412E92">
        <w:rPr>
          <w:rFonts w:ascii="Times New Roman" w:hAnsi="Times New Roman" w:cs="Times New Roman"/>
          <w:sz w:val="24"/>
          <w:szCs w:val="24"/>
        </w:rPr>
        <w:t xml:space="preserve"> и </w:t>
      </w:r>
      <w:proofErr w:type="spellStart"/>
      <w:r w:rsidRPr="00412E92">
        <w:rPr>
          <w:rFonts w:ascii="Times New Roman" w:hAnsi="Times New Roman" w:cs="Times New Roman"/>
          <w:sz w:val="24"/>
          <w:szCs w:val="24"/>
        </w:rPr>
        <w:t>Залаэгерсег</w:t>
      </w:r>
      <w:proofErr w:type="spellEnd"/>
      <w:r w:rsidRPr="00412E92">
        <w:rPr>
          <w:rFonts w:ascii="Times New Roman" w:hAnsi="Times New Roman" w:cs="Times New Roman"/>
          <w:sz w:val="24"/>
          <w:szCs w:val="24"/>
        </w:rPr>
        <w:t xml:space="preserve"> с целью охвата с севера </w:t>
      </w:r>
      <w:proofErr w:type="spellStart"/>
      <w:r w:rsidRPr="00412E92">
        <w:rPr>
          <w:rFonts w:ascii="Times New Roman" w:hAnsi="Times New Roman" w:cs="Times New Roman"/>
          <w:sz w:val="24"/>
          <w:szCs w:val="24"/>
        </w:rPr>
        <w:t>надьканижской</w:t>
      </w:r>
      <w:proofErr w:type="spellEnd"/>
      <w:r w:rsidRPr="00412E92">
        <w:rPr>
          <w:rFonts w:ascii="Times New Roman" w:hAnsi="Times New Roman" w:cs="Times New Roman"/>
          <w:sz w:val="24"/>
          <w:szCs w:val="24"/>
        </w:rPr>
        <w:t xml:space="preserve"> группировки врага. 26-я и 27-я армии</w:t>
      </w:r>
      <w:proofErr w:type="gramEnd"/>
      <w:r w:rsidRPr="00412E92">
        <w:rPr>
          <w:rFonts w:ascii="Times New Roman" w:hAnsi="Times New Roman" w:cs="Times New Roman"/>
          <w:sz w:val="24"/>
          <w:szCs w:val="24"/>
        </w:rPr>
        <w:t xml:space="preserve"> должны были начать наступление позднее и способствовать уничтожению окружённого к тому времени противника. 57-я и 1-я </w:t>
      </w:r>
      <w:proofErr w:type="gramStart"/>
      <w:r w:rsidRPr="00412E92">
        <w:rPr>
          <w:rFonts w:ascii="Times New Roman" w:hAnsi="Times New Roman" w:cs="Times New Roman"/>
          <w:sz w:val="24"/>
          <w:szCs w:val="24"/>
        </w:rPr>
        <w:t>болгарская</w:t>
      </w:r>
      <w:proofErr w:type="gramEnd"/>
      <w:r w:rsidRPr="00412E92">
        <w:rPr>
          <w:rFonts w:ascii="Times New Roman" w:hAnsi="Times New Roman" w:cs="Times New Roman"/>
          <w:sz w:val="24"/>
          <w:szCs w:val="24"/>
        </w:rPr>
        <w:t xml:space="preserve"> (</w:t>
      </w:r>
      <w:proofErr w:type="spellStart"/>
      <w:r w:rsidRPr="00412E92">
        <w:rPr>
          <w:rFonts w:ascii="Times New Roman" w:hAnsi="Times New Roman" w:cs="Times New Roman"/>
          <w:sz w:val="24"/>
          <w:szCs w:val="24"/>
        </w:rPr>
        <w:t>болг</w:t>
      </w:r>
      <w:proofErr w:type="spellEnd"/>
      <w:r w:rsidRPr="00412E92">
        <w:rPr>
          <w:rFonts w:ascii="Times New Roman" w:hAnsi="Times New Roman" w:cs="Times New Roman"/>
          <w:sz w:val="24"/>
          <w:szCs w:val="24"/>
        </w:rPr>
        <w:t xml:space="preserve">.) армии, действующие на левом крыле 3-го Украинского фронта, должны были перейти в наступление южнее озера Балатон с задачей разгромить противостоящего противника и овладеть нефтеносным районом с центром в городе </w:t>
      </w:r>
      <w:proofErr w:type="spellStart"/>
      <w:r w:rsidRPr="00412E92">
        <w:rPr>
          <w:rFonts w:ascii="Times New Roman" w:hAnsi="Times New Roman" w:cs="Times New Roman"/>
          <w:sz w:val="24"/>
          <w:szCs w:val="24"/>
        </w:rPr>
        <w:t>Надьканижа</w:t>
      </w:r>
      <w:proofErr w:type="spellEnd"/>
      <w:r w:rsidRPr="00412E92">
        <w:rPr>
          <w:rFonts w:ascii="Times New Roman" w:hAnsi="Times New Roman" w:cs="Times New Roman"/>
          <w:sz w:val="24"/>
          <w:szCs w:val="24"/>
        </w:rPr>
        <w:t>.</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 xml:space="preserve">46-я армия 2-го Украинского фронта, усиленная 6-й гвардейской танковой армией и двумя артиллерийскими дивизиями прорыва, должна была 17 — 18 марта начать наступление южнее Дуная, совместно с войсками 3-го Украинского фронта разбить противостоящую группировку противника и развивать наступление в направлении города </w:t>
      </w:r>
      <w:proofErr w:type="spellStart"/>
      <w:r w:rsidRPr="00412E92">
        <w:rPr>
          <w:rFonts w:ascii="Times New Roman" w:hAnsi="Times New Roman" w:cs="Times New Roman"/>
          <w:sz w:val="24"/>
          <w:szCs w:val="24"/>
        </w:rPr>
        <w:t>Дьёр</w:t>
      </w:r>
      <w:proofErr w:type="spellEnd"/>
      <w:r w:rsidRPr="00412E92">
        <w:rPr>
          <w:rFonts w:ascii="Times New Roman" w:hAnsi="Times New Roman" w:cs="Times New Roman"/>
          <w:sz w:val="24"/>
          <w:szCs w:val="24"/>
        </w:rPr>
        <w:t>.</w:t>
      </w:r>
    </w:p>
    <w:p w:rsidR="00412E92" w:rsidRPr="00412E92" w:rsidRDefault="00412E92" w:rsidP="00412E92">
      <w:pPr>
        <w:rPr>
          <w:rFonts w:ascii="Times New Roman" w:hAnsi="Times New Roman" w:cs="Times New Roman"/>
          <w:b/>
          <w:sz w:val="24"/>
          <w:szCs w:val="24"/>
        </w:rPr>
      </w:pPr>
      <w:r w:rsidRPr="00412E92">
        <w:rPr>
          <w:rFonts w:ascii="Times New Roman" w:hAnsi="Times New Roman" w:cs="Times New Roman"/>
          <w:b/>
          <w:sz w:val="24"/>
          <w:szCs w:val="24"/>
        </w:rPr>
        <w:t>Ход боевых действий</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 xml:space="preserve">16 марта в 15 часов 35 минут после часовой артиллерийской подготовки войска двух гвардейских армий правого крыла 3-го Украинского фронта перешли в наступление. Внезапный и мощный артиллерийский огонь ошеломил противника так, что на отдельных участках он первоначально не оказывал сопротивления. Однако вскоре, восстановив управление войсками и используя выгодные условия местности, немецкое командование сумело организовать сопротивление на промежуточных оборонительных позициях и остановить продвижение советских войск. В последующие дни главные силы 3-го Украинского фронта завязали бои на рубеже </w:t>
      </w:r>
      <w:proofErr w:type="spellStart"/>
      <w:r w:rsidRPr="00412E92">
        <w:rPr>
          <w:rFonts w:ascii="Times New Roman" w:hAnsi="Times New Roman" w:cs="Times New Roman"/>
          <w:sz w:val="24"/>
          <w:szCs w:val="24"/>
        </w:rPr>
        <w:t>Баконьского</w:t>
      </w:r>
      <w:proofErr w:type="spellEnd"/>
      <w:r w:rsidRPr="00412E92">
        <w:rPr>
          <w:rFonts w:ascii="Times New Roman" w:hAnsi="Times New Roman" w:cs="Times New Roman"/>
          <w:sz w:val="24"/>
          <w:szCs w:val="24"/>
        </w:rPr>
        <w:t xml:space="preserve"> горного массива. Вскоре под ударами Красной Армии немецкое командование начало отвод своих войск на заранее подготовленный рубеж на реке Раба. Мощные оборонительные сооружения, проходившие по западному берегу реки, должны были остановить советское наступление. Однако стремительное продвижение войск правого крыла 3-го Украинского фронта не позволило </w:t>
      </w:r>
      <w:r w:rsidRPr="00412E92">
        <w:rPr>
          <w:rFonts w:ascii="Times New Roman" w:hAnsi="Times New Roman" w:cs="Times New Roman"/>
          <w:sz w:val="24"/>
          <w:szCs w:val="24"/>
        </w:rPr>
        <w:lastRenderedPageBreak/>
        <w:t>осуществить этот замысел. Выйдя к реке, советские дивизии с ходу форсировали её и продолжили наступление</w:t>
      </w:r>
      <w:r>
        <w:rPr>
          <w:rFonts w:ascii="Times New Roman" w:hAnsi="Times New Roman" w:cs="Times New Roman"/>
          <w:sz w:val="24"/>
          <w:szCs w:val="24"/>
        </w:rPr>
        <w:t xml:space="preserve"> к венгеро-австрийской границе.</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 xml:space="preserve">25 марта 2-й Украинский фронт начал </w:t>
      </w:r>
      <w:proofErr w:type="spellStart"/>
      <w:r w:rsidRPr="00412E92">
        <w:rPr>
          <w:rFonts w:ascii="Times New Roman" w:hAnsi="Times New Roman" w:cs="Times New Roman"/>
          <w:sz w:val="24"/>
          <w:szCs w:val="24"/>
        </w:rPr>
        <w:t>братиславско-брновскую</w:t>
      </w:r>
      <w:proofErr w:type="spellEnd"/>
      <w:r w:rsidRPr="00412E92">
        <w:rPr>
          <w:rFonts w:ascii="Times New Roman" w:hAnsi="Times New Roman" w:cs="Times New Roman"/>
          <w:sz w:val="24"/>
          <w:szCs w:val="24"/>
        </w:rPr>
        <w:t xml:space="preserve"> наступательную операцию, лишив тем самым командующего группой армий «Юг» возможности снимать войска с участка севернее Дуная для переброски их про</w:t>
      </w:r>
      <w:r>
        <w:rPr>
          <w:rFonts w:ascii="Times New Roman" w:hAnsi="Times New Roman" w:cs="Times New Roman"/>
          <w:sz w:val="24"/>
          <w:szCs w:val="24"/>
        </w:rPr>
        <w:t>тив войск, наступавших на Вену.</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Чтобы удержать фронт южнее озера Балатон, немецкое командование стало усиливать этот участок войсками из состава группы армий «Е». Кроме того, была проведена реорганизация структуры управления войсками с целью его централизации. Для этого с 25 марта командование группой армий «Ф» было передано командующему груп</w:t>
      </w:r>
      <w:r>
        <w:rPr>
          <w:rFonts w:ascii="Times New Roman" w:hAnsi="Times New Roman" w:cs="Times New Roman"/>
          <w:sz w:val="24"/>
          <w:szCs w:val="24"/>
        </w:rPr>
        <w:t>пой армий «Е» генералу А. Лёру.</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 xml:space="preserve">29 марта на левом крыле 3-го Украинского фронта перешли в наступление в направлении </w:t>
      </w:r>
      <w:proofErr w:type="spellStart"/>
      <w:r w:rsidRPr="00412E92">
        <w:rPr>
          <w:rFonts w:ascii="Times New Roman" w:hAnsi="Times New Roman" w:cs="Times New Roman"/>
          <w:sz w:val="24"/>
          <w:szCs w:val="24"/>
        </w:rPr>
        <w:t>Надьканижа</w:t>
      </w:r>
      <w:proofErr w:type="spellEnd"/>
      <w:r w:rsidRPr="00412E92">
        <w:rPr>
          <w:rFonts w:ascii="Times New Roman" w:hAnsi="Times New Roman" w:cs="Times New Roman"/>
          <w:sz w:val="24"/>
          <w:szCs w:val="24"/>
        </w:rPr>
        <w:t xml:space="preserve"> 57-я и 1-я </w:t>
      </w:r>
      <w:proofErr w:type="gramStart"/>
      <w:r w:rsidRPr="00412E92">
        <w:rPr>
          <w:rFonts w:ascii="Times New Roman" w:hAnsi="Times New Roman" w:cs="Times New Roman"/>
          <w:sz w:val="24"/>
          <w:szCs w:val="24"/>
        </w:rPr>
        <w:t>болгарская</w:t>
      </w:r>
      <w:proofErr w:type="gramEnd"/>
      <w:r w:rsidRPr="00412E92">
        <w:rPr>
          <w:rFonts w:ascii="Times New Roman" w:hAnsi="Times New Roman" w:cs="Times New Roman"/>
          <w:sz w:val="24"/>
          <w:szCs w:val="24"/>
        </w:rPr>
        <w:t xml:space="preserve"> армии. Севернее, вдоль озера Балатон наступала 27-я армия с 18-м танковым и 5-м гвардейским кавалерийским корпусами. Её продвижение угрожало флангу и тылу 2-й немецкой танковой армии. Чтобы скорее овладеть богатым нефтеносным районом </w:t>
      </w:r>
      <w:proofErr w:type="spellStart"/>
      <w:r w:rsidRPr="00412E92">
        <w:rPr>
          <w:rFonts w:ascii="Times New Roman" w:hAnsi="Times New Roman" w:cs="Times New Roman"/>
          <w:sz w:val="24"/>
          <w:szCs w:val="24"/>
        </w:rPr>
        <w:t>Надьканижа</w:t>
      </w:r>
      <w:proofErr w:type="spellEnd"/>
      <w:r w:rsidRPr="00412E92">
        <w:rPr>
          <w:rFonts w:ascii="Times New Roman" w:hAnsi="Times New Roman" w:cs="Times New Roman"/>
          <w:sz w:val="24"/>
          <w:szCs w:val="24"/>
        </w:rPr>
        <w:t xml:space="preserve"> и сохранить его от разрушения Ф. И. </w:t>
      </w:r>
      <w:proofErr w:type="spellStart"/>
      <w:r w:rsidRPr="00412E92">
        <w:rPr>
          <w:rFonts w:ascii="Times New Roman" w:hAnsi="Times New Roman" w:cs="Times New Roman"/>
          <w:sz w:val="24"/>
          <w:szCs w:val="24"/>
        </w:rPr>
        <w:t>Толбухин</w:t>
      </w:r>
      <w:proofErr w:type="spellEnd"/>
      <w:r w:rsidRPr="00412E92">
        <w:rPr>
          <w:rFonts w:ascii="Times New Roman" w:hAnsi="Times New Roman" w:cs="Times New Roman"/>
          <w:sz w:val="24"/>
          <w:szCs w:val="24"/>
        </w:rPr>
        <w:t xml:space="preserve"> 30 марта приказал выдвинуться туда 5-му гвардейскому кавалерийскому корпусу. Кавалеристам предстояло совершить 70-километровый рейд по труднопроходимой местности и выйти в тыл обороняющейся немецкой группировке, тем самым вынудив её к отходу. Этот манёвр оправдал себя и вскоре советские и болгарские войска с ходу овладели нефтеносным районом</w:t>
      </w:r>
      <w:r>
        <w:rPr>
          <w:rFonts w:ascii="Times New Roman" w:hAnsi="Times New Roman" w:cs="Times New Roman"/>
          <w:sz w:val="24"/>
          <w:szCs w:val="24"/>
        </w:rPr>
        <w:t xml:space="preserve"> с центром в городе </w:t>
      </w:r>
      <w:proofErr w:type="spellStart"/>
      <w:r>
        <w:rPr>
          <w:rFonts w:ascii="Times New Roman" w:hAnsi="Times New Roman" w:cs="Times New Roman"/>
          <w:sz w:val="24"/>
          <w:szCs w:val="24"/>
        </w:rPr>
        <w:t>Надьканижа</w:t>
      </w:r>
      <w:proofErr w:type="spellEnd"/>
      <w:r>
        <w:rPr>
          <w:rFonts w:ascii="Times New Roman" w:hAnsi="Times New Roman" w:cs="Times New Roman"/>
          <w:sz w:val="24"/>
          <w:szCs w:val="24"/>
        </w:rPr>
        <w:t>.</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 xml:space="preserve">1 апреля директивой Ставки Верховного Главнокомандования были уточнены задачи на наступление. Главным силам 3-го Украинского фронта было приказано овладеть столицей Австрии и не позднее 12-15 апреля выйти на рубеж </w:t>
      </w:r>
      <w:proofErr w:type="spellStart"/>
      <w:r w:rsidRPr="00412E92">
        <w:rPr>
          <w:rFonts w:ascii="Times New Roman" w:hAnsi="Times New Roman" w:cs="Times New Roman"/>
          <w:sz w:val="24"/>
          <w:szCs w:val="24"/>
        </w:rPr>
        <w:t>Тульн</w:t>
      </w:r>
      <w:proofErr w:type="spellEnd"/>
      <w:r w:rsidRPr="00412E92">
        <w:rPr>
          <w:rFonts w:ascii="Times New Roman" w:hAnsi="Times New Roman" w:cs="Times New Roman"/>
          <w:sz w:val="24"/>
          <w:szCs w:val="24"/>
        </w:rPr>
        <w:t>, Санкт-</w:t>
      </w:r>
      <w:proofErr w:type="spellStart"/>
      <w:r w:rsidRPr="00412E92">
        <w:rPr>
          <w:rFonts w:ascii="Times New Roman" w:hAnsi="Times New Roman" w:cs="Times New Roman"/>
          <w:sz w:val="24"/>
          <w:szCs w:val="24"/>
        </w:rPr>
        <w:t>Пельтен</w:t>
      </w:r>
      <w:proofErr w:type="spellEnd"/>
      <w:r w:rsidRPr="00412E92">
        <w:rPr>
          <w:rFonts w:ascii="Times New Roman" w:hAnsi="Times New Roman" w:cs="Times New Roman"/>
          <w:sz w:val="24"/>
          <w:szCs w:val="24"/>
        </w:rPr>
        <w:t>, Ной-</w:t>
      </w:r>
      <w:proofErr w:type="spellStart"/>
      <w:r w:rsidRPr="00412E92">
        <w:rPr>
          <w:rFonts w:ascii="Times New Roman" w:hAnsi="Times New Roman" w:cs="Times New Roman"/>
          <w:sz w:val="24"/>
          <w:szCs w:val="24"/>
        </w:rPr>
        <w:t>Ленгбах</w:t>
      </w:r>
      <w:proofErr w:type="spellEnd"/>
      <w:r w:rsidRPr="00412E92">
        <w:rPr>
          <w:rFonts w:ascii="Times New Roman" w:hAnsi="Times New Roman" w:cs="Times New Roman"/>
          <w:sz w:val="24"/>
          <w:szCs w:val="24"/>
        </w:rPr>
        <w:t xml:space="preserve">; 26-й, 27-й, 57-й и 1-й болгарской армии — не позднее 10-12 апреля освободить от немецких войск города </w:t>
      </w:r>
      <w:proofErr w:type="spellStart"/>
      <w:r w:rsidRPr="00412E92">
        <w:rPr>
          <w:rFonts w:ascii="Times New Roman" w:hAnsi="Times New Roman" w:cs="Times New Roman"/>
          <w:sz w:val="24"/>
          <w:szCs w:val="24"/>
        </w:rPr>
        <w:t>Глогниц</w:t>
      </w:r>
      <w:proofErr w:type="spellEnd"/>
      <w:r w:rsidRPr="00412E92">
        <w:rPr>
          <w:rFonts w:ascii="Times New Roman" w:hAnsi="Times New Roman" w:cs="Times New Roman"/>
          <w:sz w:val="24"/>
          <w:szCs w:val="24"/>
        </w:rPr>
        <w:t xml:space="preserve">, Брук, </w:t>
      </w:r>
      <w:proofErr w:type="spellStart"/>
      <w:r w:rsidRPr="00412E92">
        <w:rPr>
          <w:rFonts w:ascii="Times New Roman" w:hAnsi="Times New Roman" w:cs="Times New Roman"/>
          <w:sz w:val="24"/>
          <w:szCs w:val="24"/>
        </w:rPr>
        <w:t>Грац</w:t>
      </w:r>
      <w:proofErr w:type="spellEnd"/>
      <w:r w:rsidRPr="00412E92">
        <w:rPr>
          <w:rFonts w:ascii="Times New Roman" w:hAnsi="Times New Roman" w:cs="Times New Roman"/>
          <w:sz w:val="24"/>
          <w:szCs w:val="24"/>
        </w:rPr>
        <w:t xml:space="preserve">, </w:t>
      </w:r>
      <w:proofErr w:type="spellStart"/>
      <w:r w:rsidRPr="00412E92">
        <w:rPr>
          <w:rFonts w:ascii="Times New Roman" w:hAnsi="Times New Roman" w:cs="Times New Roman"/>
          <w:sz w:val="24"/>
          <w:szCs w:val="24"/>
        </w:rPr>
        <w:t>Марибор</w:t>
      </w:r>
      <w:proofErr w:type="spellEnd"/>
      <w:r w:rsidRPr="00412E92">
        <w:rPr>
          <w:rFonts w:ascii="Times New Roman" w:hAnsi="Times New Roman" w:cs="Times New Roman"/>
          <w:sz w:val="24"/>
          <w:szCs w:val="24"/>
        </w:rPr>
        <w:t xml:space="preserve"> и закрепиться на рубеже рек </w:t>
      </w:r>
      <w:proofErr w:type="spellStart"/>
      <w:r w:rsidRPr="00412E92">
        <w:rPr>
          <w:rFonts w:ascii="Times New Roman" w:hAnsi="Times New Roman" w:cs="Times New Roman"/>
          <w:sz w:val="24"/>
          <w:szCs w:val="24"/>
        </w:rPr>
        <w:t>Мюрц</w:t>
      </w:r>
      <w:proofErr w:type="spellEnd"/>
      <w:r w:rsidRPr="00412E92">
        <w:rPr>
          <w:rFonts w:ascii="Times New Roman" w:hAnsi="Times New Roman" w:cs="Times New Roman"/>
          <w:sz w:val="24"/>
          <w:szCs w:val="24"/>
        </w:rPr>
        <w:t xml:space="preserve">, </w:t>
      </w:r>
      <w:proofErr w:type="spellStart"/>
      <w:r w:rsidRPr="00412E92">
        <w:rPr>
          <w:rFonts w:ascii="Times New Roman" w:hAnsi="Times New Roman" w:cs="Times New Roman"/>
          <w:sz w:val="24"/>
          <w:szCs w:val="24"/>
        </w:rPr>
        <w:t>Мур</w:t>
      </w:r>
      <w:proofErr w:type="spellEnd"/>
      <w:r w:rsidRPr="00412E92">
        <w:rPr>
          <w:rFonts w:ascii="Times New Roman" w:hAnsi="Times New Roman" w:cs="Times New Roman"/>
          <w:sz w:val="24"/>
          <w:szCs w:val="24"/>
        </w:rPr>
        <w:t xml:space="preserve"> и </w:t>
      </w:r>
      <w:proofErr w:type="spellStart"/>
      <w:r w:rsidRPr="00412E92">
        <w:rPr>
          <w:rFonts w:ascii="Times New Roman" w:hAnsi="Times New Roman" w:cs="Times New Roman"/>
          <w:sz w:val="24"/>
          <w:szCs w:val="24"/>
        </w:rPr>
        <w:t>Драва</w:t>
      </w:r>
      <w:proofErr w:type="spellEnd"/>
      <w:r w:rsidRPr="00412E92">
        <w:rPr>
          <w:rFonts w:ascii="Times New Roman" w:hAnsi="Times New Roman" w:cs="Times New Roman"/>
          <w:sz w:val="24"/>
          <w:szCs w:val="24"/>
        </w:rPr>
        <w:t>.</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В первых числах апреля наступление советских вой</w:t>
      </w:r>
      <w:proofErr w:type="gramStart"/>
      <w:r w:rsidRPr="00412E92">
        <w:rPr>
          <w:rFonts w:ascii="Times New Roman" w:hAnsi="Times New Roman" w:cs="Times New Roman"/>
          <w:sz w:val="24"/>
          <w:szCs w:val="24"/>
        </w:rPr>
        <w:t>ск стр</w:t>
      </w:r>
      <w:proofErr w:type="gramEnd"/>
      <w:r w:rsidRPr="00412E92">
        <w:rPr>
          <w:rFonts w:ascii="Times New Roman" w:hAnsi="Times New Roman" w:cs="Times New Roman"/>
          <w:sz w:val="24"/>
          <w:szCs w:val="24"/>
        </w:rPr>
        <w:t xml:space="preserve">емительно развивалось. Ударная группировка 3-го Украинского фронта, овладев городами </w:t>
      </w:r>
      <w:proofErr w:type="spellStart"/>
      <w:r w:rsidRPr="00412E92">
        <w:rPr>
          <w:rFonts w:ascii="Times New Roman" w:hAnsi="Times New Roman" w:cs="Times New Roman"/>
          <w:sz w:val="24"/>
          <w:szCs w:val="24"/>
        </w:rPr>
        <w:t>Шопрон</w:t>
      </w:r>
      <w:proofErr w:type="spellEnd"/>
      <w:r w:rsidRPr="00412E92">
        <w:rPr>
          <w:rFonts w:ascii="Times New Roman" w:hAnsi="Times New Roman" w:cs="Times New Roman"/>
          <w:sz w:val="24"/>
          <w:szCs w:val="24"/>
        </w:rPr>
        <w:t>, Винер-</w:t>
      </w:r>
      <w:proofErr w:type="spellStart"/>
      <w:r w:rsidRPr="00412E92">
        <w:rPr>
          <w:rFonts w:ascii="Times New Roman" w:hAnsi="Times New Roman" w:cs="Times New Roman"/>
          <w:sz w:val="24"/>
          <w:szCs w:val="24"/>
        </w:rPr>
        <w:t>Нёйштадт</w:t>
      </w:r>
      <w:proofErr w:type="spellEnd"/>
      <w:r w:rsidRPr="00412E92">
        <w:rPr>
          <w:rFonts w:ascii="Times New Roman" w:hAnsi="Times New Roman" w:cs="Times New Roman"/>
          <w:sz w:val="24"/>
          <w:szCs w:val="24"/>
        </w:rPr>
        <w:t xml:space="preserve"> и сходу прорвав укрепления на австро-венгерской границе, 4 апреля вышла на подступы к Вене.</w:t>
      </w:r>
    </w:p>
    <w:p w:rsidR="00412E92" w:rsidRPr="00412E92" w:rsidRDefault="00412E92" w:rsidP="00412E92">
      <w:pPr>
        <w:rPr>
          <w:rFonts w:ascii="Times New Roman" w:hAnsi="Times New Roman" w:cs="Times New Roman"/>
          <w:b/>
          <w:sz w:val="24"/>
          <w:szCs w:val="24"/>
        </w:rPr>
      </w:pPr>
      <w:r w:rsidRPr="00412E92">
        <w:rPr>
          <w:rFonts w:ascii="Times New Roman" w:hAnsi="Times New Roman" w:cs="Times New Roman"/>
          <w:b/>
          <w:sz w:val="24"/>
          <w:szCs w:val="24"/>
        </w:rPr>
        <w:t>Штурм Вены</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5 апреля советские войска завязали бои на южных и юго-восточных подступах к Вене. С самого начала бои приняли исключительно ожесточенный характер. Обороняющиеся оказывали упорное сопротивление, часто предпринимая контратаки пехоты и танков. Поэтому 5 апреля 4-я гвардейская армия, наступавшая на Вену с юга, не добилась большого успеха. В то же время войскам 38-го гвардейского стрелкового корпуса 9-й гвардейской армии, наступавшей юго-западнее города, удалось продвинуться на 16-18 км. В сложившейся обстановке командующий 3-м Украинским фронтом решил использовать наметившийся успех и перебросить на это направление 6-ю гвардейскую танковую армию с задачей обойти город и нанести удар по</w:t>
      </w:r>
      <w:r>
        <w:rPr>
          <w:rFonts w:ascii="Times New Roman" w:hAnsi="Times New Roman" w:cs="Times New Roman"/>
          <w:sz w:val="24"/>
          <w:szCs w:val="24"/>
        </w:rPr>
        <w:t xml:space="preserve"> Вене с запада и северо-запада.</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lastRenderedPageBreak/>
        <w:t>7 апреля главные силы 9-й гвардейской армии и соединения 6-й гвардейской танковой армии, преодолев горнолесной массив Венского Леса, вышли к Дунаю. Теперь обороняющиеся войска были охвачены с трёх сторон: востока, юга и запада. Завершить полное окружение города должна была 46-я армия 2-го Украинского фронта, переправившаяся через Дунай и наступавшая в северо-западном направлении. Однако на пути к Вене враг оказывал ей упорное сопротивление. Чтобы избежать нового окружения немецкое командование усиливало свои войска, действовавшие против 46-й армии, путём переброски дополнительных сил из глубины и даж</w:t>
      </w:r>
      <w:r>
        <w:rPr>
          <w:rFonts w:ascii="Times New Roman" w:hAnsi="Times New Roman" w:cs="Times New Roman"/>
          <w:sz w:val="24"/>
          <w:szCs w:val="24"/>
        </w:rPr>
        <w:t>е из самой австрийской столицы.</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 xml:space="preserve">8 апреля бои в городе разгорелись с новой силой. За каждый квартал, часто и за отдельные дома, шли жестокие схватки. За день боёв войска 4-й и 9-й гвардейских армий продвинулись вглубь города, где вошли в тактическое взаимодействие. В тот же день 1-й гвардейский механизированный корпус занял </w:t>
      </w:r>
      <w:proofErr w:type="spellStart"/>
      <w:r w:rsidRPr="00412E92">
        <w:rPr>
          <w:rFonts w:ascii="Times New Roman" w:hAnsi="Times New Roman" w:cs="Times New Roman"/>
          <w:sz w:val="24"/>
          <w:szCs w:val="24"/>
        </w:rPr>
        <w:t>Швейнер</w:t>
      </w:r>
      <w:proofErr w:type="spellEnd"/>
      <w:r w:rsidRPr="00412E92">
        <w:rPr>
          <w:rFonts w:ascii="Times New Roman" w:hAnsi="Times New Roman" w:cs="Times New Roman"/>
          <w:sz w:val="24"/>
          <w:szCs w:val="24"/>
        </w:rPr>
        <w:t xml:space="preserve"> </w:t>
      </w:r>
      <w:proofErr w:type="spellStart"/>
      <w:r w:rsidRPr="00412E92">
        <w:rPr>
          <w:rFonts w:ascii="Times New Roman" w:hAnsi="Times New Roman" w:cs="Times New Roman"/>
          <w:sz w:val="24"/>
          <w:szCs w:val="24"/>
        </w:rPr>
        <w:t>Гартен</w:t>
      </w:r>
      <w:proofErr w:type="spellEnd"/>
      <w:r w:rsidRPr="00412E92">
        <w:rPr>
          <w:rFonts w:ascii="Times New Roman" w:hAnsi="Times New Roman" w:cs="Times New Roman"/>
          <w:sz w:val="24"/>
          <w:szCs w:val="24"/>
        </w:rPr>
        <w:t xml:space="preserve"> в южной части города. В последующие два дня войска 3-го Украинского фронта с боями продолжали наступать к центру города. Бои не прекращались ни днём, ни ночью. К исходу 10 апреля вражеский гарнизон был зажат с трёх сторон, продолжая оказывать сопротивление лишь в центре города. В сложившейся обстановке немецкое командование предпринимало все меры чтобы удержать единственный не взорванный мост через Дунай — Имперский мост, позволявший вывести на северный берег реки свои оставшиеся части. Советское командование в свою очередь старалось захватить мост, чтобы не допустить отхода противника. Для этого 11 апреля в районе моста Дунайская военная флотилия высадила десант в составе усиленного батальона 217-го гвардейского стрелкового полка. Однако после высадки десантники встретили сильное огневое сопротивление и вынуждены были залеч</w:t>
      </w:r>
      <w:r>
        <w:rPr>
          <w:rFonts w:ascii="Times New Roman" w:hAnsi="Times New Roman" w:cs="Times New Roman"/>
          <w:sz w:val="24"/>
          <w:szCs w:val="24"/>
        </w:rPr>
        <w:t>ь, не дойдя до цели 400 метров.</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 xml:space="preserve">Проанализировав сложившуюся обстановку, Военный совет фронта принял решение о проведении одновременного штурма всеми силами, участвующими в боях за город. Особое внимание уделялось подавлению немецкой артиллерии перед началом и во время штурма. Соответствующие задачи были поставлены командующему артиллерией фронта генерал-полковнику артиллерии М. И. </w:t>
      </w:r>
      <w:proofErr w:type="spellStart"/>
      <w:r w:rsidRPr="00412E92">
        <w:rPr>
          <w:rFonts w:ascii="Times New Roman" w:hAnsi="Times New Roman" w:cs="Times New Roman"/>
          <w:sz w:val="24"/>
          <w:szCs w:val="24"/>
        </w:rPr>
        <w:t>Неделину</w:t>
      </w:r>
      <w:proofErr w:type="spellEnd"/>
      <w:r w:rsidRPr="00412E92">
        <w:rPr>
          <w:rFonts w:ascii="Times New Roman" w:hAnsi="Times New Roman" w:cs="Times New Roman"/>
          <w:sz w:val="24"/>
          <w:szCs w:val="24"/>
        </w:rPr>
        <w:t xml:space="preserve"> и командующему 17-й воздушной армией генерал-полк</w:t>
      </w:r>
      <w:r>
        <w:rPr>
          <w:rFonts w:ascii="Times New Roman" w:hAnsi="Times New Roman" w:cs="Times New Roman"/>
          <w:sz w:val="24"/>
          <w:szCs w:val="24"/>
        </w:rPr>
        <w:t xml:space="preserve">овнику авиации В. А. </w:t>
      </w:r>
      <w:proofErr w:type="spellStart"/>
      <w:r>
        <w:rPr>
          <w:rFonts w:ascii="Times New Roman" w:hAnsi="Times New Roman" w:cs="Times New Roman"/>
          <w:sz w:val="24"/>
          <w:szCs w:val="24"/>
        </w:rPr>
        <w:t>Судцу</w:t>
      </w:r>
      <w:proofErr w:type="spellEnd"/>
      <w:r>
        <w:rPr>
          <w:rFonts w:ascii="Times New Roman" w:hAnsi="Times New Roman" w:cs="Times New Roman"/>
          <w:sz w:val="24"/>
          <w:szCs w:val="24"/>
        </w:rPr>
        <w:t>.</w:t>
      </w:r>
    </w:p>
    <w:p w:rsidR="00412E92" w:rsidRPr="00412E92" w:rsidRDefault="00412E92" w:rsidP="00412E92">
      <w:pPr>
        <w:rPr>
          <w:rFonts w:ascii="Times New Roman" w:hAnsi="Times New Roman" w:cs="Times New Roman"/>
          <w:sz w:val="24"/>
          <w:szCs w:val="24"/>
        </w:rPr>
      </w:pPr>
      <w:r w:rsidRPr="00412E92">
        <w:rPr>
          <w:rFonts w:ascii="Times New Roman" w:hAnsi="Times New Roman" w:cs="Times New Roman"/>
          <w:sz w:val="24"/>
          <w:szCs w:val="24"/>
        </w:rPr>
        <w:t>К середине дня 13 апреля в результате хорошо подготовленного штурма Вена была очищена от немецких войск</w:t>
      </w:r>
    </w:p>
    <w:p w:rsidR="00412E92" w:rsidRDefault="00412E92">
      <w:pPr>
        <w:rPr>
          <w:rFonts w:ascii="Times New Roman" w:hAnsi="Times New Roman" w:cs="Times New Roman"/>
          <w:b/>
          <w:sz w:val="24"/>
          <w:szCs w:val="24"/>
        </w:rPr>
      </w:pPr>
      <w:r w:rsidRPr="00412E92">
        <w:rPr>
          <w:rFonts w:ascii="Times New Roman" w:hAnsi="Times New Roman" w:cs="Times New Roman"/>
          <w:b/>
          <w:sz w:val="24"/>
          <w:szCs w:val="24"/>
        </w:rPr>
        <w:t>Результаты операции</w:t>
      </w:r>
    </w:p>
    <w:p w:rsidR="00412E92" w:rsidRPr="00412E92" w:rsidRDefault="00412E92">
      <w:pPr>
        <w:rPr>
          <w:rFonts w:ascii="Times New Roman" w:hAnsi="Times New Roman" w:cs="Times New Roman"/>
          <w:sz w:val="24"/>
          <w:szCs w:val="24"/>
        </w:rPr>
      </w:pPr>
      <w:r w:rsidRPr="00412E92">
        <w:rPr>
          <w:rFonts w:ascii="Times New Roman" w:hAnsi="Times New Roman" w:cs="Times New Roman"/>
          <w:sz w:val="24"/>
          <w:szCs w:val="24"/>
        </w:rPr>
        <w:t xml:space="preserve">В результате советского наступления была разгромлена крупная группировка противника. Войска 2-го и 3-го Украинских фронтов завершили освобождение Венгрии, освободили восточные районы Австрии с её столицей — Веной. Германия утратила контроль над крупным индустриальным центром — Венским промышленным районом, а также важным в экономическом отношении </w:t>
      </w:r>
      <w:proofErr w:type="spellStart"/>
      <w:r w:rsidRPr="00412E92">
        <w:rPr>
          <w:rFonts w:ascii="Times New Roman" w:hAnsi="Times New Roman" w:cs="Times New Roman"/>
          <w:sz w:val="24"/>
          <w:szCs w:val="24"/>
        </w:rPr>
        <w:t>Надьканижским</w:t>
      </w:r>
      <w:proofErr w:type="spellEnd"/>
      <w:r w:rsidRPr="00412E92">
        <w:rPr>
          <w:rFonts w:ascii="Times New Roman" w:hAnsi="Times New Roman" w:cs="Times New Roman"/>
          <w:sz w:val="24"/>
          <w:szCs w:val="24"/>
        </w:rPr>
        <w:t xml:space="preserve"> нефтяным районом. Было положено начало восстановлению австрийской государственности. В ходе наступления были освобождены сотни населённых пунктов.</w:t>
      </w:r>
    </w:p>
    <w:sectPr w:rsidR="00412E92" w:rsidRPr="00412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C5"/>
    <w:rsid w:val="00412E92"/>
    <w:rsid w:val="008063A3"/>
    <w:rsid w:val="009876C5"/>
    <w:rsid w:val="00B31B88"/>
    <w:rsid w:val="00C7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1255</Words>
  <Characters>7156</Characters>
  <Application>Microsoft Office Word</Application>
  <DocSecurity>0</DocSecurity>
  <Lines>59</Lines>
  <Paragraphs>16</Paragraphs>
  <ScaleCrop>false</ScaleCrop>
  <Company>Krokoz™</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4</cp:revision>
  <dcterms:created xsi:type="dcterms:W3CDTF">2015-04-16T01:32:00Z</dcterms:created>
  <dcterms:modified xsi:type="dcterms:W3CDTF">2015-04-16T01:45:00Z</dcterms:modified>
</cp:coreProperties>
</file>